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69" w:rsidRPr="006E4BE7" w:rsidRDefault="00E12169" w:rsidP="00E12169">
      <w:pPr>
        <w:ind w:left="5412" w:firstLine="708"/>
        <w:jc w:val="right"/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86995</wp:posOffset>
                </wp:positionV>
                <wp:extent cx="0" cy="0"/>
                <wp:effectExtent l="7620" t="13335" r="1143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C2B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85pt" to="57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s+zVU2gAA&#10;AAkBAAAPAAAAAAAAAAAAAAAAAKEEAABkcnMvZG93bnJldi54bWxQSwUGAAAAAAQABADzAAAAqAUA&#10;AAAA&#10;">
                <w10:anchorlock/>
              </v:line>
            </w:pict>
          </mc:Fallback>
        </mc:AlternateContent>
      </w:r>
      <w:r w:rsidRPr="006E4BE7">
        <w:rPr>
          <w:rFonts w:ascii="Times New Roman" w:hAnsi="Times New Roman" w:cs="Times New Roman"/>
          <w:b/>
          <w:color w:val="000000"/>
          <w:spacing w:val="-14"/>
          <w:sz w:val="16"/>
          <w:szCs w:val="16"/>
        </w:rPr>
        <w:t>П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риложение    № </w:t>
      </w:r>
      <w:r w:rsidR="002D0BAA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>3</w:t>
      </w:r>
      <w:bookmarkStart w:id="0" w:name="_GoBack"/>
      <w:bookmarkEnd w:id="0"/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</w:t>
      </w:r>
    </w:p>
    <w:p w:rsidR="00E12169" w:rsidRPr="006E4BE7" w:rsidRDefault="00E12169" w:rsidP="00E12169">
      <w:pPr>
        <w:ind w:left="5412" w:firstLine="708"/>
        <w:jc w:val="center"/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         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к договору </w:t>
      </w:r>
      <w:r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>№</w:t>
      </w:r>
      <w:r w:rsidRPr="006E4BE7"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4"/>
          <w:sz w:val="20"/>
          <w:szCs w:val="20"/>
        </w:rPr>
        <w:t xml:space="preserve">________________ </w:t>
      </w:r>
    </w:p>
    <w:p w:rsidR="00E12169" w:rsidRPr="006E4BE7" w:rsidRDefault="00E12169" w:rsidP="00E12169">
      <w:pPr>
        <w:shd w:val="clear" w:color="auto" w:fill="FFFFFF"/>
        <w:spacing w:after="0" w:line="240" w:lineRule="auto"/>
        <w:ind w:firstLine="612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E4BE7">
        <w:rPr>
          <w:rFonts w:ascii="Times New Roman" w:hAnsi="Times New Roman" w:cs="Times New Roman"/>
          <w:b/>
          <w:sz w:val="21"/>
          <w:szCs w:val="21"/>
        </w:rPr>
        <w:t>от «___» ___________ 20___</w:t>
      </w:r>
    </w:p>
    <w:p w:rsidR="00E12169" w:rsidRPr="006E4BE7" w:rsidRDefault="00E12169" w:rsidP="00E1216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E12169" w:rsidRDefault="00E12169" w:rsidP="00E1216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E12169" w:rsidRPr="00A97B72" w:rsidRDefault="00E12169" w:rsidP="00E12169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A97B72">
        <w:rPr>
          <w:rFonts w:ascii="Times New Roman" w:hAnsi="Times New Roman" w:cs="Times New Roman"/>
        </w:rPr>
        <w:t>Инструкция по безопасному пользованию газа.</w:t>
      </w:r>
    </w:p>
    <w:p w:rsidR="00E12169" w:rsidRPr="00A97B72" w:rsidRDefault="00E12169" w:rsidP="00E1216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97B72">
        <w:rPr>
          <w:rFonts w:ascii="Times New Roman" w:hAnsi="Times New Roman" w:cs="Times New Roman"/>
        </w:rPr>
        <w:t>Согласно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2013 №410, владельцам газового оборудования необходимо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b/>
          <w:bCs/>
          <w:sz w:val="18"/>
          <w:szCs w:val="18"/>
        </w:rPr>
        <w:t>1. Абоненты, использующие газ в быту, обязаны</w:t>
      </w:r>
      <w:r w:rsidRPr="00A97B72">
        <w:rPr>
          <w:rFonts w:ascii="Times New Roman" w:hAnsi="Times New Roman" w:cs="Times New Roman"/>
          <w:sz w:val="18"/>
          <w:szCs w:val="18"/>
        </w:rPr>
        <w:t>: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1.1.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1.2. По окончании пользования газом закрыть краны на газовых приборах и перед ними.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1.3. При неисправности газового оборудования вызвать работников предприятия газового хозяйства.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1.4.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1.5.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электрозвонками.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1.6. Перед входом в подвалы и погреба до включения света или зажигания огня убедиться в отсутствии запаха газа.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1.7. При обнаружении запаха газа в подвале, подъезде, во дворе, на улице необходимо: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оповестить окружающих о мерах предосторожности;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сообщить в аварийную газовую службу по телефону 04 из не загазованного места;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до прибытия аварийной бригады организовать проветривание помещения.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1.8.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1.9.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1.10.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97B72">
        <w:rPr>
          <w:rFonts w:ascii="Times New Roman" w:hAnsi="Times New Roman" w:cs="Times New Roman"/>
          <w:b/>
          <w:bCs/>
          <w:sz w:val="18"/>
          <w:szCs w:val="18"/>
        </w:rPr>
        <w:t>2. Абонентам запрещается: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2.1. Производить самовольную газификацию дома (квартиры, садового домика), перестановку, замену и ремонт газовых приборов и запорной арматуры.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2.4. 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утечки газа.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дымоотводящих трубах от водонагревателей.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 xml:space="preserve">2.6. Пользоваться газом без проведения очередных проверок и чисток дымовых и вентиляционных каналов. 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2.10. Использовать газ и газовые приборы не по назначению. Пользоваться газовыми плитами для отопления помещений.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2.11. Пользоваться помещениями, где установлены газовые приборы, для сна и отдыха.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2.13. Допускать порчу газового оборудования и хищения газа.</w:t>
      </w:r>
    </w:p>
    <w:p w:rsidR="00E12169" w:rsidRPr="00A97B72" w:rsidRDefault="00E12169" w:rsidP="00E12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97B72">
        <w:rPr>
          <w:rFonts w:ascii="Times New Roman" w:hAnsi="Times New Roman" w:cs="Times New Roman"/>
          <w:sz w:val="18"/>
          <w:szCs w:val="18"/>
        </w:rPr>
        <w:t>Лица, нарушившие Правила пользования газом в быту, несут ответственность в соответствии со ст. 7.19 Кодекса об административных правонарушениях и ст. 215.3 Уголовного кодекса РФ. Последняя предусматривает при преднамеренном повреждении газопроводов ответственность, в том числе в виде штрафа до 500 тыс. руб. или лишения свободы на срок от 2-х до 5 лет.</w:t>
      </w:r>
    </w:p>
    <w:p w:rsidR="00983D2A" w:rsidRDefault="00983D2A"/>
    <w:sectPr w:rsidR="00983D2A" w:rsidSect="00E12169">
      <w:pgSz w:w="11906" w:h="16838"/>
      <w:pgMar w:top="510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2"/>
    <w:rsid w:val="002D0BAA"/>
    <w:rsid w:val="00983D2A"/>
    <w:rsid w:val="00E12169"/>
    <w:rsid w:val="00E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324C"/>
  <w15:chartTrackingRefBased/>
  <w15:docId w15:val="{2789E9C8-B203-4B25-BDAA-C53F6CF2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6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Максудова</dc:creator>
  <cp:keywords/>
  <dc:description/>
  <cp:lastModifiedBy>Джамиля Алиева</cp:lastModifiedBy>
  <cp:revision>3</cp:revision>
  <dcterms:created xsi:type="dcterms:W3CDTF">2019-03-28T08:34:00Z</dcterms:created>
  <dcterms:modified xsi:type="dcterms:W3CDTF">2023-01-10T07:12:00Z</dcterms:modified>
</cp:coreProperties>
</file>