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9" w:rsidRPr="006E4BE7" w:rsidRDefault="00E12169" w:rsidP="00E12169">
      <w:pPr>
        <w:ind w:left="5412" w:firstLine="708"/>
        <w:jc w:val="right"/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86995</wp:posOffset>
                </wp:positionV>
                <wp:extent cx="0" cy="0"/>
                <wp:effectExtent l="7620" t="13335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C2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85pt" to="5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s+zVU2gAA&#10;AAkBAAAPAAAAAAAAAAAAAAAAAKEEAABkcnMvZG93bnJldi54bWxQSwUGAAAAAAQABADzAAAAqAUA&#10;AAAA&#10;">
                <w10:anchorlock/>
              </v:line>
            </w:pict>
          </mc:Fallback>
        </mc:AlternateContent>
      </w:r>
      <w:r w:rsidRPr="006E4BE7">
        <w:rPr>
          <w:rFonts w:ascii="Times New Roman" w:hAnsi="Times New Roman" w:cs="Times New Roman"/>
          <w:b/>
          <w:color w:val="000000"/>
          <w:spacing w:val="-14"/>
          <w:sz w:val="16"/>
          <w:szCs w:val="16"/>
        </w:rPr>
        <w:t>П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риложение    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>№ 2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</w:t>
      </w:r>
    </w:p>
    <w:p w:rsidR="00E12169" w:rsidRPr="006E4BE7" w:rsidRDefault="00E12169" w:rsidP="00E12169">
      <w:pPr>
        <w:ind w:left="5412" w:firstLine="708"/>
        <w:jc w:val="center"/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         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>№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_______________ </w:t>
      </w:r>
    </w:p>
    <w:p w:rsidR="00E12169" w:rsidRPr="006E4BE7" w:rsidRDefault="00E12169" w:rsidP="00E12169">
      <w:pPr>
        <w:shd w:val="clear" w:color="auto" w:fill="FFFFFF"/>
        <w:spacing w:after="0" w:line="240" w:lineRule="auto"/>
        <w:ind w:firstLine="612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E4BE7">
        <w:rPr>
          <w:rFonts w:ascii="Times New Roman" w:hAnsi="Times New Roman" w:cs="Times New Roman"/>
          <w:b/>
          <w:sz w:val="21"/>
          <w:szCs w:val="21"/>
        </w:rPr>
        <w:t>от «</w:t>
      </w:r>
      <w:r w:rsidRPr="006E4BE7">
        <w:rPr>
          <w:rFonts w:ascii="Times New Roman" w:hAnsi="Times New Roman" w:cs="Times New Roman"/>
          <w:b/>
          <w:sz w:val="21"/>
          <w:szCs w:val="21"/>
        </w:rPr>
        <w:t>___» ___________ 20___</w:t>
      </w:r>
    </w:p>
    <w:p w:rsidR="00E12169" w:rsidRPr="006E4BE7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E12169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E12169" w:rsidRPr="00A97B72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A97B72">
        <w:rPr>
          <w:rFonts w:ascii="Times New Roman" w:hAnsi="Times New Roman" w:cs="Times New Roman"/>
        </w:rPr>
        <w:t>Инструкция по безопасному пользованию газа.</w:t>
      </w:r>
    </w:p>
    <w:p w:rsidR="00E12169" w:rsidRPr="00A97B72" w:rsidRDefault="00E12169" w:rsidP="00E1216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97B72">
        <w:rPr>
          <w:rFonts w:ascii="Times New Roman" w:hAnsi="Times New Roman" w:cs="Times New Roman"/>
        </w:rPr>
        <w:t xml:space="preserve">Согласно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</w:t>
      </w:r>
      <w:r w:rsidRPr="00A97B72">
        <w:rPr>
          <w:rFonts w:ascii="Times New Roman" w:hAnsi="Times New Roman" w:cs="Times New Roman"/>
        </w:rPr>
        <w:t>2013 №</w:t>
      </w:r>
      <w:r w:rsidRPr="00A97B72">
        <w:rPr>
          <w:rFonts w:ascii="Times New Roman" w:hAnsi="Times New Roman" w:cs="Times New Roman"/>
        </w:rPr>
        <w:t>410, владельцам газового оборудования необходимо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b/>
          <w:bCs/>
          <w:sz w:val="18"/>
          <w:szCs w:val="18"/>
        </w:rPr>
        <w:t>1. Абоненты, использующие газ в быту, обязаны</w:t>
      </w:r>
      <w:r w:rsidRPr="00A97B72">
        <w:rPr>
          <w:rFonts w:ascii="Times New Roman" w:hAnsi="Times New Roman" w:cs="Times New Roman"/>
          <w:sz w:val="18"/>
          <w:szCs w:val="18"/>
        </w:rPr>
        <w:t>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1.1.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1.2. По окончании пользования газом закрыть краны на газовых приборах и перед ними.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1.3. При неисправности газового оборудования вызвать работников предприятия газового хозяйства.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1.4.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 xml:space="preserve">1.5.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A97B72">
        <w:rPr>
          <w:rFonts w:ascii="Times New Roman" w:hAnsi="Times New Roman" w:cs="Times New Roman"/>
          <w:sz w:val="18"/>
          <w:szCs w:val="18"/>
        </w:rPr>
        <w:t>электрозвонками</w:t>
      </w:r>
      <w:proofErr w:type="spellEnd"/>
      <w:r w:rsidRPr="00A97B72">
        <w:rPr>
          <w:rFonts w:ascii="Times New Roman" w:hAnsi="Times New Roman" w:cs="Times New Roman"/>
          <w:sz w:val="18"/>
          <w:szCs w:val="18"/>
        </w:rPr>
        <w:t>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1.6. Перед входом в подвалы и погреба до включения света или зажигания огня убедиться в отсутствии запаха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1.7. При обнаружении запаха газа в подвале, подъезде, во дворе, на улице необходимо: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оповестить окружающих о мерах предосторожности;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сообщить в аварийную газовую службу по телефону 04 из не загазованного места;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до прибытия аварийной бригады организовать проветривание помещения.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1.8.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1.9.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1.10.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97B72">
        <w:rPr>
          <w:rFonts w:ascii="Times New Roman" w:hAnsi="Times New Roman" w:cs="Times New Roman"/>
          <w:b/>
          <w:bCs/>
          <w:sz w:val="18"/>
          <w:szCs w:val="18"/>
        </w:rPr>
        <w:t>2. Абонентам запрещается: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2.1. Производить самовольную газификацию дома (квартиры, садового домика), перестановку, замену и ремонт газовых приборов и запорной арматуры.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2.4.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 xml:space="preserve">2.5.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A97B72">
        <w:rPr>
          <w:rFonts w:ascii="Times New Roman" w:hAnsi="Times New Roman" w:cs="Times New Roman"/>
          <w:sz w:val="18"/>
          <w:szCs w:val="18"/>
        </w:rPr>
        <w:t>дымоотводящих</w:t>
      </w:r>
      <w:proofErr w:type="spellEnd"/>
      <w:r w:rsidRPr="00A97B72">
        <w:rPr>
          <w:rFonts w:ascii="Times New Roman" w:hAnsi="Times New Roman" w:cs="Times New Roman"/>
          <w:sz w:val="18"/>
          <w:szCs w:val="18"/>
        </w:rPr>
        <w:t xml:space="preserve"> трубах от водонагревателей.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 xml:space="preserve">2.6. Пользоваться газом без проведения очередных проверок и чисток дымовых и вентиляционных каналов. 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2.11. Пользоваться помещениями, где установлены газовые приборы, для сна и отдыха.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2.13. Допускать порчу газового оборудования и хищения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Лица, нарушившие Правила пользования газом в быту, несут ответственность в соответствии со ст. 7.19 Кодекса об административных правонарушениях и ст. 215.3 Уголовного кодекса РФ. Последняя предусматривает при преднамеренном повреждении газопроводов ответственность, в том числе в виде штрафа до 500 тыс. руб. или лишения свободы на срок от 2-х до 5 лет.</w:t>
      </w:r>
    </w:p>
    <w:p w:rsidR="00983D2A" w:rsidRDefault="00983D2A"/>
    <w:sectPr w:rsidR="00983D2A" w:rsidSect="00E12169">
      <w:pgSz w:w="11906" w:h="16838"/>
      <w:pgMar w:top="510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2"/>
    <w:rsid w:val="00983D2A"/>
    <w:rsid w:val="00E12169"/>
    <w:rsid w:val="00E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1AAA"/>
  <w15:chartTrackingRefBased/>
  <w15:docId w15:val="{2789E9C8-B203-4B25-BDAA-C53F6CF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6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Наида Максудова</cp:lastModifiedBy>
  <cp:revision>2</cp:revision>
  <dcterms:created xsi:type="dcterms:W3CDTF">2019-03-28T08:34:00Z</dcterms:created>
  <dcterms:modified xsi:type="dcterms:W3CDTF">2019-03-28T08:35:00Z</dcterms:modified>
</cp:coreProperties>
</file>